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C33AF2" w14:paraId="0D36FB34" w14:textId="77777777" w:rsidTr="00C33AF2">
        <w:tc>
          <w:tcPr>
            <w:tcW w:w="4664" w:type="dxa"/>
          </w:tcPr>
          <w:p w14:paraId="18D16196" w14:textId="2CAD907E" w:rsidR="00C33AF2" w:rsidRDefault="00C33AF2" w:rsidP="00C33AF2">
            <w:r w:rsidRPr="00AE3473">
              <w:rPr>
                <w:b/>
                <w:bCs/>
                <w:sz w:val="24"/>
                <w:szCs w:val="24"/>
              </w:rPr>
              <w:t>RECO</w:t>
            </w:r>
            <w:r>
              <w:rPr>
                <w:b/>
                <w:bCs/>
                <w:sz w:val="24"/>
                <w:szCs w:val="24"/>
              </w:rPr>
              <w:t>MMANDATIONS</w:t>
            </w:r>
            <w:r w:rsidRPr="00AE3473">
              <w:rPr>
                <w:b/>
                <w:bCs/>
                <w:sz w:val="24"/>
                <w:szCs w:val="24"/>
              </w:rPr>
              <w:t xml:space="preserve"> PSE</w:t>
            </w:r>
          </w:p>
        </w:tc>
        <w:tc>
          <w:tcPr>
            <w:tcW w:w="4665" w:type="dxa"/>
          </w:tcPr>
          <w:p w14:paraId="3399687F" w14:textId="198CEF24" w:rsidR="00C33AF2" w:rsidRDefault="00C33AF2" w:rsidP="00C33AF2">
            <w:r w:rsidRPr="00AE3473">
              <w:rPr>
                <w:b/>
                <w:bCs/>
                <w:sz w:val="24"/>
                <w:szCs w:val="24"/>
              </w:rPr>
              <w:t>BILAN SDIS42</w:t>
            </w:r>
          </w:p>
        </w:tc>
        <w:tc>
          <w:tcPr>
            <w:tcW w:w="4665" w:type="dxa"/>
          </w:tcPr>
          <w:p w14:paraId="1F4AA209" w14:textId="4EBF08DA" w:rsidR="00C33AF2" w:rsidRDefault="00C33AF2" w:rsidP="00C33AF2">
            <w:r>
              <w:rPr>
                <w:b/>
                <w:bCs/>
                <w:sz w:val="24"/>
                <w:szCs w:val="24"/>
              </w:rPr>
              <w:t xml:space="preserve">BILAN URGSAP </w:t>
            </w:r>
          </w:p>
        </w:tc>
      </w:tr>
      <w:tr w:rsidR="00C33AF2" w14:paraId="31E3355E" w14:textId="77777777" w:rsidTr="00C33AF2">
        <w:tc>
          <w:tcPr>
            <w:tcW w:w="4664" w:type="dxa"/>
          </w:tcPr>
          <w:p w14:paraId="114FBBC1" w14:textId="77777777" w:rsidR="00C33AF2" w:rsidRDefault="00C33AF2" w:rsidP="00C33AF2"/>
        </w:tc>
        <w:tc>
          <w:tcPr>
            <w:tcW w:w="4665" w:type="dxa"/>
          </w:tcPr>
          <w:p w14:paraId="3AE2A7FE" w14:textId="77777777" w:rsidR="00C33AF2" w:rsidRDefault="00C33AF2" w:rsidP="00C33AF2"/>
        </w:tc>
        <w:tc>
          <w:tcPr>
            <w:tcW w:w="4665" w:type="dxa"/>
          </w:tcPr>
          <w:p w14:paraId="24537CB0" w14:textId="77777777" w:rsidR="00C33AF2" w:rsidRDefault="00C33AF2" w:rsidP="00C33AF2"/>
        </w:tc>
      </w:tr>
      <w:tr w:rsidR="00C33AF2" w14:paraId="6043C5D3" w14:textId="77777777" w:rsidTr="00C33AF2">
        <w:tc>
          <w:tcPr>
            <w:tcW w:w="4664" w:type="dxa"/>
          </w:tcPr>
          <w:p w14:paraId="21FE6FB2" w14:textId="77777777" w:rsidR="00C33AF2" w:rsidRPr="005F5AFF" w:rsidRDefault="00C33AF2" w:rsidP="00734A70">
            <w:pPr>
              <w:rPr>
                <w:b/>
                <w:bCs/>
                <w:sz w:val="20"/>
                <w:szCs w:val="20"/>
              </w:rPr>
            </w:pPr>
            <w:r w:rsidRPr="005F5AFF">
              <w:rPr>
                <w:b/>
                <w:bCs/>
                <w:sz w:val="20"/>
                <w:szCs w:val="20"/>
              </w:rPr>
              <w:t>1</w:t>
            </w:r>
            <w:r w:rsidRPr="005F5AFF">
              <w:rPr>
                <w:b/>
                <w:bCs/>
                <w:sz w:val="20"/>
                <w:szCs w:val="20"/>
                <w:vertAlign w:val="superscript"/>
              </w:rPr>
              <w:t>er</w:t>
            </w:r>
            <w:r w:rsidRPr="005F5AFF">
              <w:rPr>
                <w:b/>
                <w:bCs/>
                <w:sz w:val="20"/>
                <w:szCs w:val="20"/>
              </w:rPr>
              <w:t xml:space="preserve"> Regard : </w:t>
            </w:r>
          </w:p>
          <w:p w14:paraId="390FC533" w14:textId="77777777" w:rsidR="00C33AF2" w:rsidRPr="005F5AFF" w:rsidRDefault="00C33AF2" w:rsidP="00734A70">
            <w:pPr>
              <w:rPr>
                <w:sz w:val="20"/>
                <w:szCs w:val="20"/>
              </w:rPr>
            </w:pPr>
            <w:r w:rsidRPr="005F5AFF">
              <w:rPr>
                <w:sz w:val="20"/>
                <w:szCs w:val="20"/>
              </w:rPr>
              <w:t xml:space="preserve">- Nature de l’intervention </w:t>
            </w:r>
            <w:r>
              <w:rPr>
                <w:sz w:val="20"/>
                <w:szCs w:val="20"/>
              </w:rPr>
              <w:t xml:space="preserve">- </w:t>
            </w:r>
            <w:r w:rsidRPr="005F5AFF">
              <w:rPr>
                <w:sz w:val="20"/>
                <w:szCs w:val="20"/>
              </w:rPr>
              <w:t>Circonstance</w:t>
            </w:r>
            <w:r>
              <w:rPr>
                <w:sz w:val="20"/>
                <w:szCs w:val="20"/>
              </w:rPr>
              <w:t>s</w:t>
            </w:r>
            <w:r w:rsidRPr="005F5AFF">
              <w:rPr>
                <w:sz w:val="20"/>
                <w:szCs w:val="20"/>
              </w:rPr>
              <w:t xml:space="preserve"> de survenue</w:t>
            </w:r>
            <w:r>
              <w:rPr>
                <w:sz w:val="20"/>
                <w:szCs w:val="20"/>
              </w:rPr>
              <w:t> ;</w:t>
            </w:r>
          </w:p>
          <w:p w14:paraId="2D0CFE95" w14:textId="77777777" w:rsidR="00C33AF2" w:rsidRPr="005F5AFF" w:rsidRDefault="00C33AF2" w:rsidP="00734A70">
            <w:pPr>
              <w:rPr>
                <w:sz w:val="20"/>
                <w:szCs w:val="20"/>
              </w:rPr>
            </w:pPr>
            <w:r w:rsidRPr="005F5AFF">
              <w:rPr>
                <w:sz w:val="20"/>
                <w:szCs w:val="20"/>
              </w:rPr>
              <w:t xml:space="preserve">- Informations de départ correctes ? </w:t>
            </w:r>
          </w:p>
          <w:p w14:paraId="668F77CA" w14:textId="77777777" w:rsidR="00C33AF2" w:rsidRPr="005F5AFF" w:rsidRDefault="00C33AF2" w:rsidP="00734A70">
            <w:pPr>
              <w:rPr>
                <w:sz w:val="20"/>
                <w:szCs w:val="20"/>
              </w:rPr>
            </w:pPr>
            <w:r w:rsidRPr="005F5AFF">
              <w:rPr>
                <w:sz w:val="20"/>
                <w:szCs w:val="20"/>
              </w:rPr>
              <w:t>- Présence de dangers / Evaluation des risques</w:t>
            </w:r>
            <w:r>
              <w:rPr>
                <w:sz w:val="20"/>
                <w:szCs w:val="20"/>
              </w:rPr>
              <w:t> ;</w:t>
            </w:r>
            <w:r w:rsidRPr="005F5AFF">
              <w:rPr>
                <w:sz w:val="20"/>
                <w:szCs w:val="20"/>
              </w:rPr>
              <w:t xml:space="preserve"> </w:t>
            </w:r>
          </w:p>
          <w:p w14:paraId="28F35C2C" w14:textId="77777777" w:rsidR="00C33AF2" w:rsidRPr="005F5AFF" w:rsidRDefault="00C33AF2" w:rsidP="00734A70">
            <w:pPr>
              <w:rPr>
                <w:sz w:val="20"/>
                <w:szCs w:val="20"/>
              </w:rPr>
            </w:pPr>
            <w:r w:rsidRPr="005F5AFF">
              <w:rPr>
                <w:sz w:val="20"/>
                <w:szCs w:val="20"/>
              </w:rPr>
              <w:t>- Nombre de victimes</w:t>
            </w:r>
            <w:r>
              <w:rPr>
                <w:sz w:val="20"/>
                <w:szCs w:val="20"/>
              </w:rPr>
              <w:t> ;</w:t>
            </w:r>
          </w:p>
          <w:p w14:paraId="1B23CB05" w14:textId="77777777" w:rsidR="00C33AF2" w:rsidRPr="005F5AFF" w:rsidRDefault="00C33AF2" w:rsidP="00734A70">
            <w:pPr>
              <w:rPr>
                <w:sz w:val="20"/>
                <w:szCs w:val="20"/>
              </w:rPr>
            </w:pPr>
            <w:r w:rsidRPr="005F5AFF">
              <w:rPr>
                <w:sz w:val="20"/>
                <w:szCs w:val="20"/>
              </w:rPr>
              <w:t>- Besoin de moyens complémentaire</w:t>
            </w:r>
            <w:r>
              <w:rPr>
                <w:sz w:val="20"/>
                <w:szCs w:val="20"/>
              </w:rPr>
              <w:t>s</w:t>
            </w:r>
            <w:r w:rsidRPr="005F5AFF">
              <w:rPr>
                <w:sz w:val="20"/>
                <w:szCs w:val="20"/>
              </w:rPr>
              <w:t xml:space="preserve"> ? </w:t>
            </w:r>
          </w:p>
        </w:tc>
        <w:tc>
          <w:tcPr>
            <w:tcW w:w="4665" w:type="dxa"/>
          </w:tcPr>
          <w:p w14:paraId="473039C9" w14:textId="77777777" w:rsidR="00C33AF2" w:rsidRDefault="00C33AF2" w:rsidP="00734A70">
            <w:r>
              <w:t xml:space="preserve">Bilan Circonstanciel </w:t>
            </w:r>
          </w:p>
        </w:tc>
        <w:tc>
          <w:tcPr>
            <w:tcW w:w="4665" w:type="dxa"/>
          </w:tcPr>
          <w:p w14:paraId="2025ABFD" w14:textId="77777777" w:rsidR="00C33AF2" w:rsidRDefault="00C33AF2" w:rsidP="00734A70">
            <w:r>
              <w:t>Bilan Circonstanciel</w:t>
            </w:r>
          </w:p>
        </w:tc>
      </w:tr>
      <w:tr w:rsidR="00C33AF2" w14:paraId="64C0D918" w14:textId="77777777" w:rsidTr="00C33AF2">
        <w:tc>
          <w:tcPr>
            <w:tcW w:w="4664" w:type="dxa"/>
          </w:tcPr>
          <w:p w14:paraId="24D84AD7" w14:textId="77777777" w:rsidR="00C33AF2" w:rsidRPr="005F5AFF" w:rsidRDefault="00C33AF2" w:rsidP="00C33AF2">
            <w:pPr>
              <w:rPr>
                <w:b/>
                <w:bCs/>
                <w:sz w:val="20"/>
                <w:szCs w:val="20"/>
              </w:rPr>
            </w:pPr>
            <w:r w:rsidRPr="005F5AFF">
              <w:rPr>
                <w:b/>
                <w:bCs/>
                <w:sz w:val="20"/>
                <w:szCs w:val="20"/>
              </w:rPr>
              <w:t>2</w:t>
            </w:r>
            <w:r w:rsidRPr="005F5AFF">
              <w:rPr>
                <w:b/>
                <w:bCs/>
                <w:sz w:val="20"/>
                <w:szCs w:val="20"/>
                <w:vertAlign w:val="superscript"/>
              </w:rPr>
              <w:t>ème</w:t>
            </w:r>
            <w:r w:rsidRPr="005F5AFF">
              <w:rPr>
                <w:b/>
                <w:bCs/>
                <w:sz w:val="20"/>
                <w:szCs w:val="20"/>
              </w:rPr>
              <w:t xml:space="preserve"> Regard 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5F5AFF">
              <w:rPr>
                <w:b/>
                <w:bCs/>
                <w:sz w:val="20"/>
                <w:szCs w:val="20"/>
              </w:rPr>
              <w:t>Visualiser et apprécier</w:t>
            </w:r>
            <w:r>
              <w:rPr>
                <w:b/>
                <w:bCs/>
                <w:sz w:val="20"/>
                <w:szCs w:val="20"/>
              </w:rPr>
              <w:t> :</w:t>
            </w:r>
          </w:p>
          <w:p w14:paraId="18BBE15D" w14:textId="77777777" w:rsidR="00C33AF2" w:rsidRPr="005F5AFF" w:rsidRDefault="00C33AF2" w:rsidP="00C33AF2">
            <w:pPr>
              <w:rPr>
                <w:sz w:val="20"/>
                <w:szCs w:val="20"/>
              </w:rPr>
            </w:pPr>
            <w:r w:rsidRPr="005F5AFF">
              <w:rPr>
                <w:sz w:val="20"/>
                <w:szCs w:val="20"/>
              </w:rPr>
              <w:t xml:space="preserve">- </w:t>
            </w:r>
            <w:r w:rsidRPr="00AC1D8F">
              <w:rPr>
                <w:b/>
                <w:bCs/>
                <w:sz w:val="20"/>
                <w:szCs w:val="20"/>
              </w:rPr>
              <w:t>la victime dans sa globalité</w:t>
            </w:r>
            <w:r w:rsidRPr="005F5AFF">
              <w:rPr>
                <w:sz w:val="20"/>
                <w:szCs w:val="20"/>
              </w:rPr>
              <w:t xml:space="preserve"> (genre, âge, position) ; </w:t>
            </w:r>
          </w:p>
          <w:p w14:paraId="7AC17CA8" w14:textId="77777777" w:rsidR="00C33AF2" w:rsidRPr="005F5AFF" w:rsidRDefault="00C33AF2" w:rsidP="00C33AF2">
            <w:pPr>
              <w:rPr>
                <w:sz w:val="20"/>
                <w:szCs w:val="20"/>
              </w:rPr>
            </w:pPr>
            <w:r w:rsidRPr="005F5AFF">
              <w:rPr>
                <w:sz w:val="20"/>
                <w:szCs w:val="20"/>
              </w:rPr>
              <w:t xml:space="preserve">- </w:t>
            </w:r>
            <w:r w:rsidRPr="00AC1D8F">
              <w:rPr>
                <w:b/>
                <w:bCs/>
                <w:sz w:val="20"/>
                <w:szCs w:val="20"/>
              </w:rPr>
              <w:t>la présence de menaces vitales</w:t>
            </w:r>
            <w:r w:rsidRPr="005F5AFF">
              <w:rPr>
                <w:sz w:val="20"/>
                <w:szCs w:val="20"/>
              </w:rPr>
              <w:t xml:space="preserve"> : </w:t>
            </w:r>
            <w:r>
              <w:rPr>
                <w:sz w:val="20"/>
                <w:szCs w:val="20"/>
              </w:rPr>
              <w:t>h</w:t>
            </w:r>
            <w:r w:rsidRPr="005F5AFF">
              <w:rPr>
                <w:sz w:val="20"/>
                <w:szCs w:val="20"/>
              </w:rPr>
              <w:t xml:space="preserve">émorragie externe grave, </w:t>
            </w:r>
            <w:r>
              <w:rPr>
                <w:sz w:val="20"/>
                <w:szCs w:val="20"/>
              </w:rPr>
              <w:t>obstruction des voies aériennes ou liberté des voies aériennes menacée</w:t>
            </w:r>
            <w:r w:rsidRPr="005F5AFF">
              <w:rPr>
                <w:sz w:val="20"/>
                <w:szCs w:val="20"/>
              </w:rPr>
              <w:t>, absence de réaction sans respiration ou respiration anormale</w:t>
            </w:r>
            <w:r>
              <w:rPr>
                <w:sz w:val="20"/>
                <w:szCs w:val="20"/>
              </w:rPr>
              <w:t xml:space="preserve"> =&gt;</w:t>
            </w:r>
            <w:r w:rsidRPr="005F5AFF">
              <w:rPr>
                <w:sz w:val="20"/>
                <w:szCs w:val="20"/>
              </w:rPr>
              <w:t xml:space="preserve"> actions à entreprendre</w:t>
            </w:r>
            <w:r>
              <w:rPr>
                <w:sz w:val="20"/>
                <w:szCs w:val="20"/>
              </w:rPr>
              <w:t xml:space="preserve"> en réaction immédiate. </w:t>
            </w:r>
          </w:p>
          <w:p w14:paraId="6BD82AFF" w14:textId="77777777" w:rsidR="00C33AF2" w:rsidRPr="005F5AFF" w:rsidRDefault="00C33AF2" w:rsidP="00C33AF2">
            <w:pPr>
              <w:rPr>
                <w:sz w:val="20"/>
                <w:szCs w:val="20"/>
              </w:rPr>
            </w:pPr>
            <w:r w:rsidRPr="005F5AFF">
              <w:rPr>
                <w:sz w:val="20"/>
                <w:szCs w:val="20"/>
              </w:rPr>
              <w:t xml:space="preserve">- </w:t>
            </w:r>
            <w:r w:rsidRPr="00EA1708">
              <w:rPr>
                <w:b/>
                <w:bCs/>
                <w:sz w:val="20"/>
                <w:szCs w:val="20"/>
              </w:rPr>
              <w:t>la plainte principale</w:t>
            </w:r>
            <w:r>
              <w:rPr>
                <w:sz w:val="20"/>
                <w:szCs w:val="20"/>
              </w:rPr>
              <w:t xml:space="preserve"> : attitude douloureuse, essoufflement, vigilance altérée, lésions traumatiques… </w:t>
            </w:r>
          </w:p>
          <w:p w14:paraId="5EF65D1D" w14:textId="77777777" w:rsidR="00C33AF2" w:rsidRDefault="00C33AF2" w:rsidP="00C33AF2">
            <w:pPr>
              <w:rPr>
                <w:sz w:val="20"/>
                <w:szCs w:val="20"/>
              </w:rPr>
            </w:pPr>
            <w:r w:rsidRPr="005F5AFF">
              <w:rPr>
                <w:sz w:val="20"/>
                <w:szCs w:val="20"/>
              </w:rPr>
              <w:t xml:space="preserve">- </w:t>
            </w:r>
            <w:r w:rsidRPr="00EA1708">
              <w:rPr>
                <w:b/>
                <w:bCs/>
                <w:sz w:val="20"/>
                <w:szCs w:val="20"/>
              </w:rPr>
              <w:t xml:space="preserve">=&gt; </w:t>
            </w:r>
            <w:r w:rsidRPr="005F5AFF">
              <w:rPr>
                <w:sz w:val="20"/>
                <w:szCs w:val="20"/>
              </w:rPr>
              <w:t>Position d’attente et stabilisation du rachis cervical</w:t>
            </w:r>
            <w:r>
              <w:rPr>
                <w:sz w:val="20"/>
                <w:szCs w:val="20"/>
              </w:rPr>
              <w:t xml:space="preserve"> à titre conservatoire si lésion évidente ou suspectée ; </w:t>
            </w:r>
          </w:p>
          <w:p w14:paraId="74833149" w14:textId="2C5F11B4" w:rsidR="00C33AF2" w:rsidRDefault="00C33AF2" w:rsidP="00C33AF2">
            <w:r w:rsidRPr="005F5AFF">
              <w:rPr>
                <w:b/>
                <w:bCs/>
                <w:sz w:val="20"/>
                <w:szCs w:val="20"/>
                <w:highlight w:val="yellow"/>
              </w:rPr>
              <w:t>(Début de la logique de surveillance)</w:t>
            </w:r>
          </w:p>
        </w:tc>
        <w:tc>
          <w:tcPr>
            <w:tcW w:w="4665" w:type="dxa"/>
          </w:tcPr>
          <w:p w14:paraId="342F0F13" w14:textId="77777777" w:rsidR="00C33AF2" w:rsidRDefault="00C33AF2" w:rsidP="00C33AF2">
            <w:r>
              <w:t>Bilan primaire</w:t>
            </w:r>
          </w:p>
          <w:p w14:paraId="0C622286" w14:textId="77777777" w:rsidR="00C33AF2" w:rsidRDefault="00C33AF2" w:rsidP="00C33AF2"/>
          <w:p w14:paraId="2BD32142" w14:textId="77777777" w:rsidR="00C33AF2" w:rsidRDefault="00C33AF2" w:rsidP="00C33AF2">
            <w:pPr>
              <w:rPr>
                <w:i/>
                <w:iCs/>
              </w:rPr>
            </w:pPr>
            <w:r w:rsidRPr="007E78FD">
              <w:rPr>
                <w:i/>
                <w:iCs/>
              </w:rPr>
              <w:t xml:space="preserve">Menace immédiatement </w:t>
            </w:r>
          </w:p>
          <w:p w14:paraId="6806AB10" w14:textId="77777777" w:rsidR="00C33AF2" w:rsidRDefault="00C33AF2" w:rsidP="00C33AF2"/>
        </w:tc>
        <w:tc>
          <w:tcPr>
            <w:tcW w:w="4665" w:type="dxa"/>
          </w:tcPr>
          <w:p w14:paraId="23E730EE" w14:textId="77777777" w:rsidR="00C33AF2" w:rsidRPr="0065144A" w:rsidRDefault="00C33AF2" w:rsidP="00C33AF2">
            <w:pPr>
              <w:rPr>
                <w:sz w:val="20"/>
                <w:szCs w:val="20"/>
              </w:rPr>
            </w:pPr>
            <w:proofErr w:type="gramStart"/>
            <w:r w:rsidRPr="0065144A">
              <w:rPr>
                <w:sz w:val="20"/>
                <w:szCs w:val="20"/>
              </w:rPr>
              <w:t>X  -</w:t>
            </w:r>
            <w:proofErr w:type="gramEnd"/>
            <w:r w:rsidRPr="0065144A">
              <w:rPr>
                <w:sz w:val="20"/>
                <w:szCs w:val="20"/>
              </w:rPr>
              <w:t xml:space="preserve"> Hémorragie</w:t>
            </w:r>
          </w:p>
          <w:p w14:paraId="774CD128" w14:textId="77777777" w:rsidR="00C33AF2" w:rsidRPr="0065144A" w:rsidRDefault="00C33AF2" w:rsidP="00C33AF2">
            <w:pPr>
              <w:rPr>
                <w:sz w:val="20"/>
                <w:szCs w:val="20"/>
              </w:rPr>
            </w:pPr>
            <w:r w:rsidRPr="0065144A">
              <w:rPr>
                <w:sz w:val="20"/>
                <w:szCs w:val="20"/>
              </w:rPr>
              <w:t>A – OBVA, trama du rachis, corps étranger…</w:t>
            </w:r>
          </w:p>
          <w:p w14:paraId="62DD743B" w14:textId="5900DC4C" w:rsidR="00C33AF2" w:rsidRDefault="00C33AF2" w:rsidP="00C33AF2">
            <w:r w:rsidRPr="0065144A">
              <w:rPr>
                <w:sz w:val="20"/>
                <w:szCs w:val="20"/>
              </w:rPr>
              <w:t>B – Arrêt</w:t>
            </w:r>
          </w:p>
        </w:tc>
      </w:tr>
      <w:tr w:rsidR="00C33AF2" w14:paraId="255C7EAB" w14:textId="77777777" w:rsidTr="00C33AF2">
        <w:tc>
          <w:tcPr>
            <w:tcW w:w="4664" w:type="dxa"/>
          </w:tcPr>
          <w:p w14:paraId="7E3A21D2" w14:textId="77777777" w:rsidR="00C33AF2" w:rsidRPr="005F5AFF" w:rsidRDefault="00C33AF2" w:rsidP="00C33AF2">
            <w:pPr>
              <w:rPr>
                <w:b/>
                <w:bCs/>
                <w:sz w:val="20"/>
                <w:szCs w:val="20"/>
              </w:rPr>
            </w:pPr>
            <w:r w:rsidRPr="005F5AFF">
              <w:rPr>
                <w:b/>
                <w:bCs/>
                <w:sz w:val="20"/>
                <w:szCs w:val="20"/>
              </w:rPr>
              <w:t>3</w:t>
            </w:r>
            <w:r w:rsidRPr="005F5AFF">
              <w:rPr>
                <w:b/>
                <w:bCs/>
                <w:sz w:val="20"/>
                <w:szCs w:val="20"/>
                <w:vertAlign w:val="superscript"/>
              </w:rPr>
              <w:t>ème</w:t>
            </w:r>
            <w:r w:rsidRPr="005F5AFF">
              <w:rPr>
                <w:b/>
                <w:bCs/>
                <w:sz w:val="20"/>
                <w:szCs w:val="20"/>
              </w:rPr>
              <w:t xml:space="preserve"> Regard </w:t>
            </w:r>
            <w:r>
              <w:rPr>
                <w:b/>
                <w:bCs/>
                <w:sz w:val="20"/>
                <w:szCs w:val="20"/>
              </w:rPr>
              <w:t xml:space="preserve">– </w:t>
            </w:r>
          </w:p>
          <w:p w14:paraId="1730683B" w14:textId="77777777" w:rsidR="00C33AF2" w:rsidRPr="005F5AFF" w:rsidRDefault="00C33AF2" w:rsidP="00C33AF2">
            <w:pPr>
              <w:rPr>
                <w:sz w:val="20"/>
                <w:szCs w:val="20"/>
              </w:rPr>
            </w:pPr>
            <w:r w:rsidRPr="005F5AFF">
              <w:rPr>
                <w:sz w:val="20"/>
                <w:szCs w:val="20"/>
              </w:rPr>
              <w:t>- Evaluation des 3 fonctions vitales à partir des verbalisations de la victime et des constatations des SP</w:t>
            </w:r>
            <w:r>
              <w:rPr>
                <w:sz w:val="20"/>
                <w:szCs w:val="20"/>
              </w:rPr>
              <w:t> ;</w:t>
            </w:r>
          </w:p>
          <w:p w14:paraId="371B6B7D" w14:textId="77777777" w:rsidR="00C33AF2" w:rsidRDefault="00C33AF2" w:rsidP="00C33AF2">
            <w:pPr>
              <w:rPr>
                <w:sz w:val="20"/>
                <w:szCs w:val="20"/>
              </w:rPr>
            </w:pPr>
            <w:r w:rsidRPr="005F5AFF">
              <w:rPr>
                <w:sz w:val="20"/>
                <w:szCs w:val="20"/>
              </w:rPr>
              <w:t>- Gestes de premiers secours dès l’identification d’une détresse</w:t>
            </w:r>
            <w:r>
              <w:rPr>
                <w:sz w:val="20"/>
                <w:szCs w:val="20"/>
              </w:rPr>
              <w:t> ;</w:t>
            </w:r>
          </w:p>
          <w:p w14:paraId="31F75BE6" w14:textId="77777777" w:rsidR="00C33AF2" w:rsidRPr="005F5AFF" w:rsidRDefault="00C33AF2" w:rsidP="00C33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Stabilisation du rachis à titre conservatoire maintenue si l’immobilisation par un autre moyen n’est pas confirmée ; </w:t>
            </w:r>
            <w:r w:rsidRPr="005F5AFF">
              <w:rPr>
                <w:sz w:val="20"/>
                <w:szCs w:val="20"/>
              </w:rPr>
              <w:t xml:space="preserve"> </w:t>
            </w:r>
          </w:p>
          <w:p w14:paraId="3B1082F9" w14:textId="77777777" w:rsidR="00C33AF2" w:rsidRDefault="00C33AF2" w:rsidP="00C33AF2">
            <w:pPr>
              <w:rPr>
                <w:sz w:val="20"/>
                <w:szCs w:val="20"/>
              </w:rPr>
            </w:pPr>
            <w:r w:rsidRPr="005F5AFF">
              <w:rPr>
                <w:sz w:val="20"/>
                <w:szCs w:val="20"/>
              </w:rPr>
              <w:t>- Ecoute active</w:t>
            </w:r>
            <w:r>
              <w:rPr>
                <w:sz w:val="20"/>
                <w:szCs w:val="20"/>
              </w:rPr>
              <w:t> ;</w:t>
            </w:r>
          </w:p>
          <w:p w14:paraId="7B865466" w14:textId="77777777" w:rsidR="00C33AF2" w:rsidRDefault="00C33AF2" w:rsidP="00C33AF2">
            <w:pPr>
              <w:rPr>
                <w:sz w:val="20"/>
                <w:szCs w:val="20"/>
              </w:rPr>
            </w:pPr>
          </w:p>
          <w:p w14:paraId="7CFC9FB8" w14:textId="77777777" w:rsidR="00C33AF2" w:rsidRDefault="00C33AF2" w:rsidP="00C33AF2">
            <w:pPr>
              <w:rPr>
                <w:sz w:val="20"/>
                <w:szCs w:val="20"/>
              </w:rPr>
            </w:pPr>
          </w:p>
          <w:p w14:paraId="55554981" w14:textId="6B60D5F2" w:rsidR="00C33AF2" w:rsidRDefault="00C33AF2" w:rsidP="00C33AF2"/>
        </w:tc>
        <w:tc>
          <w:tcPr>
            <w:tcW w:w="4665" w:type="dxa"/>
          </w:tcPr>
          <w:p w14:paraId="38EE8C06" w14:textId="77777777" w:rsidR="00C33AF2" w:rsidRDefault="00C33AF2" w:rsidP="00C33AF2">
            <w:r>
              <w:t>Bilan primaire</w:t>
            </w:r>
          </w:p>
          <w:p w14:paraId="43F1C742" w14:textId="77777777" w:rsidR="00C33AF2" w:rsidRDefault="00C33AF2" w:rsidP="00C33AF2"/>
        </w:tc>
        <w:tc>
          <w:tcPr>
            <w:tcW w:w="4665" w:type="dxa"/>
          </w:tcPr>
          <w:p w14:paraId="32D04B3F" w14:textId="65DDBD49" w:rsidR="00C33AF2" w:rsidRPr="00F26ADB" w:rsidRDefault="00C33AF2" w:rsidP="00C33AF2">
            <w:pPr>
              <w:rPr>
                <w:sz w:val="20"/>
                <w:szCs w:val="20"/>
              </w:rPr>
            </w:pPr>
            <w:r w:rsidRPr="00F26ADB">
              <w:rPr>
                <w:sz w:val="20"/>
                <w:szCs w:val="20"/>
              </w:rPr>
              <w:t>B – bruyante, irrégulière, cyanose,</w:t>
            </w:r>
            <w:r w:rsidR="003C105A" w:rsidRPr="00F26ADB">
              <w:rPr>
                <w:sz w:val="20"/>
                <w:szCs w:val="20"/>
              </w:rPr>
              <w:t xml:space="preserve"> amplitude,</w:t>
            </w:r>
            <w:r w:rsidRPr="00F26ADB">
              <w:rPr>
                <w:sz w:val="20"/>
                <w:szCs w:val="20"/>
              </w:rPr>
              <w:t xml:space="preserve"> tirage, </w:t>
            </w:r>
            <w:r w:rsidR="00503061" w:rsidRPr="00F26ADB">
              <w:rPr>
                <w:sz w:val="20"/>
                <w:szCs w:val="20"/>
              </w:rPr>
              <w:t>rapidité</w:t>
            </w:r>
            <w:r w:rsidRPr="00F26ADB">
              <w:rPr>
                <w:sz w:val="20"/>
                <w:szCs w:val="20"/>
              </w:rPr>
              <w:t xml:space="preserve"> &lt; 10 ou &gt; 30…</w:t>
            </w:r>
          </w:p>
          <w:p w14:paraId="7BE37B90" w14:textId="7FCC0DB7" w:rsidR="00C33AF2" w:rsidRPr="00F26ADB" w:rsidRDefault="00C33AF2" w:rsidP="00C33AF2">
            <w:pPr>
              <w:rPr>
                <w:sz w:val="20"/>
                <w:szCs w:val="20"/>
              </w:rPr>
            </w:pPr>
            <w:r w:rsidRPr="00F26ADB">
              <w:rPr>
                <w:sz w:val="20"/>
                <w:szCs w:val="20"/>
              </w:rPr>
              <w:t>C – pas de pouls, pouls irrégulier,</w:t>
            </w:r>
            <w:r w:rsidR="003C105A" w:rsidRPr="00F26ADB">
              <w:rPr>
                <w:sz w:val="20"/>
                <w:szCs w:val="20"/>
              </w:rPr>
              <w:t xml:space="preserve"> amplitude,</w:t>
            </w:r>
            <w:r w:rsidRPr="00F26ADB">
              <w:rPr>
                <w:sz w:val="20"/>
                <w:szCs w:val="20"/>
              </w:rPr>
              <w:t xml:space="preserve"> douleur thoracique, </w:t>
            </w:r>
            <w:r w:rsidR="007A5C30" w:rsidRPr="00F26ADB">
              <w:rPr>
                <w:sz w:val="20"/>
                <w:szCs w:val="20"/>
              </w:rPr>
              <w:t xml:space="preserve">rapidité </w:t>
            </w:r>
            <w:r w:rsidRPr="00F26ADB">
              <w:rPr>
                <w:sz w:val="20"/>
                <w:szCs w:val="20"/>
              </w:rPr>
              <w:t>&lt;50 ou &gt; 120…</w:t>
            </w:r>
          </w:p>
          <w:p w14:paraId="61082EAF" w14:textId="05FC34D3" w:rsidR="00C33AF2" w:rsidRPr="00F26ADB" w:rsidRDefault="00C33AF2" w:rsidP="00C33AF2">
            <w:pPr>
              <w:rPr>
                <w:sz w:val="20"/>
                <w:szCs w:val="20"/>
              </w:rPr>
            </w:pPr>
            <w:r w:rsidRPr="00F26ADB">
              <w:rPr>
                <w:sz w:val="20"/>
                <w:szCs w:val="20"/>
              </w:rPr>
              <w:t>D – agitation, somnolence,</w:t>
            </w:r>
            <w:r w:rsidR="003C105A" w:rsidRPr="00F26ADB">
              <w:rPr>
                <w:sz w:val="20"/>
                <w:szCs w:val="20"/>
              </w:rPr>
              <w:t xml:space="preserve"> </w:t>
            </w:r>
            <w:r w:rsidRPr="00F26ADB">
              <w:rPr>
                <w:sz w:val="20"/>
                <w:szCs w:val="20"/>
              </w:rPr>
              <w:t>convulsions,</w:t>
            </w:r>
            <w:r w:rsidR="003C105A" w:rsidRPr="00F26ADB">
              <w:rPr>
                <w:sz w:val="20"/>
                <w:szCs w:val="20"/>
              </w:rPr>
              <w:t xml:space="preserve"> PCI, orientation,</w:t>
            </w:r>
            <w:r w:rsidRPr="00F26ADB">
              <w:rPr>
                <w:sz w:val="20"/>
                <w:szCs w:val="20"/>
              </w:rPr>
              <w:t xml:space="preserve"> </w:t>
            </w:r>
            <w:r w:rsidR="003C105A" w:rsidRPr="00F26ADB">
              <w:rPr>
                <w:sz w:val="20"/>
                <w:szCs w:val="20"/>
              </w:rPr>
              <w:t xml:space="preserve">motricité, </w:t>
            </w:r>
            <w:r w:rsidRPr="00F26ADB">
              <w:rPr>
                <w:sz w:val="20"/>
                <w:szCs w:val="20"/>
              </w:rPr>
              <w:t>pupilles asymétrique</w:t>
            </w:r>
            <w:r w:rsidR="003C105A" w:rsidRPr="00F26ADB">
              <w:rPr>
                <w:sz w:val="20"/>
                <w:szCs w:val="20"/>
              </w:rPr>
              <w:t>s, sensibilité</w:t>
            </w:r>
          </w:p>
          <w:p w14:paraId="11F3D4A8" w14:textId="77777777" w:rsidR="00C33AF2" w:rsidRPr="00F26ADB" w:rsidRDefault="00C33AF2" w:rsidP="00C33AF2">
            <w:pPr>
              <w:rPr>
                <w:sz w:val="20"/>
                <w:szCs w:val="20"/>
              </w:rPr>
            </w:pPr>
            <w:r w:rsidRPr="00F26ADB">
              <w:rPr>
                <w:sz w:val="20"/>
                <w:szCs w:val="20"/>
              </w:rPr>
              <w:t>E – Chaud, froid, milieu dangereux, ambiance hostile</w:t>
            </w:r>
          </w:p>
          <w:p w14:paraId="5231E5C8" w14:textId="77777777" w:rsidR="00C33AF2" w:rsidRPr="00F26ADB" w:rsidRDefault="00C33AF2" w:rsidP="00C33AF2">
            <w:pPr>
              <w:rPr>
                <w:sz w:val="20"/>
                <w:szCs w:val="20"/>
              </w:rPr>
            </w:pPr>
          </w:p>
          <w:p w14:paraId="5F48FEB3" w14:textId="77777777" w:rsidR="00C33AF2" w:rsidRDefault="00C33AF2" w:rsidP="00C33AF2">
            <w:pPr>
              <w:rPr>
                <w:i/>
                <w:iCs/>
                <w:sz w:val="20"/>
                <w:szCs w:val="20"/>
              </w:rPr>
            </w:pPr>
            <w:r w:rsidRPr="00F26ADB">
              <w:rPr>
                <w:i/>
                <w:iCs/>
                <w:sz w:val="20"/>
                <w:szCs w:val="20"/>
              </w:rPr>
              <w:t>Gestes effectués</w:t>
            </w:r>
            <w:r w:rsidRPr="0065144A">
              <w:rPr>
                <w:i/>
                <w:iCs/>
                <w:sz w:val="20"/>
                <w:szCs w:val="20"/>
              </w:rPr>
              <w:t> </w:t>
            </w:r>
          </w:p>
          <w:p w14:paraId="2D76104F" w14:textId="77777777" w:rsidR="00C33AF2" w:rsidRDefault="00C33AF2" w:rsidP="00C33AF2"/>
        </w:tc>
      </w:tr>
      <w:tr w:rsidR="00C33AF2" w14:paraId="74B6570E" w14:textId="77777777" w:rsidTr="00C33AF2">
        <w:tc>
          <w:tcPr>
            <w:tcW w:w="4664" w:type="dxa"/>
          </w:tcPr>
          <w:p w14:paraId="1236B1F8" w14:textId="77777777" w:rsidR="00C33AF2" w:rsidRPr="005F5AFF" w:rsidRDefault="00C33AF2" w:rsidP="00C33AF2">
            <w:pPr>
              <w:rPr>
                <w:b/>
                <w:bCs/>
                <w:sz w:val="20"/>
                <w:szCs w:val="20"/>
              </w:rPr>
            </w:pPr>
            <w:r w:rsidRPr="005F5AFF">
              <w:rPr>
                <w:b/>
                <w:bCs/>
                <w:sz w:val="20"/>
                <w:szCs w:val="20"/>
              </w:rPr>
              <w:lastRenderedPageBreak/>
              <w:t>4</w:t>
            </w:r>
            <w:r w:rsidRPr="005F5AFF">
              <w:rPr>
                <w:b/>
                <w:bCs/>
                <w:sz w:val="20"/>
                <w:szCs w:val="20"/>
                <w:vertAlign w:val="superscript"/>
              </w:rPr>
              <w:t>ème</w:t>
            </w:r>
            <w:r w:rsidRPr="005F5AFF">
              <w:rPr>
                <w:b/>
                <w:bCs/>
                <w:sz w:val="20"/>
                <w:szCs w:val="20"/>
              </w:rPr>
              <w:t xml:space="preserve"> Regard </w:t>
            </w:r>
          </w:p>
          <w:p w14:paraId="57563090" w14:textId="77777777" w:rsidR="00C33AF2" w:rsidRPr="005F5AFF" w:rsidRDefault="00C33AF2" w:rsidP="00C33AF2">
            <w:pPr>
              <w:rPr>
                <w:sz w:val="20"/>
                <w:szCs w:val="20"/>
              </w:rPr>
            </w:pPr>
            <w:r w:rsidRPr="005F5AFF">
              <w:rPr>
                <w:sz w:val="20"/>
                <w:szCs w:val="20"/>
              </w:rPr>
              <w:t>- Interrogatoire de la victime et de l’entourage</w:t>
            </w:r>
            <w:r>
              <w:rPr>
                <w:sz w:val="20"/>
                <w:szCs w:val="20"/>
              </w:rPr>
              <w:t xml:space="preserve"> : </w:t>
            </w:r>
            <w:r>
              <w:rPr>
                <w:sz w:val="20"/>
                <w:szCs w:val="20"/>
              </w:rPr>
              <w:br/>
              <w:t xml:space="preserve">       - Mécanisme de l’accident ou histoire de la maladie ; </w:t>
            </w:r>
          </w:p>
          <w:p w14:paraId="2091EA5E" w14:textId="77777777" w:rsidR="00C33AF2" w:rsidRPr="005F5AFF" w:rsidRDefault="00C33AF2" w:rsidP="00C33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5F5AFF">
              <w:rPr>
                <w:sz w:val="20"/>
                <w:szCs w:val="20"/>
              </w:rPr>
              <w:t>- Analyse des plaintes en fonction du contexte (PQRST)</w:t>
            </w:r>
            <w:r>
              <w:rPr>
                <w:sz w:val="20"/>
                <w:szCs w:val="20"/>
              </w:rPr>
              <w:t xml:space="preserve"> ; </w:t>
            </w:r>
          </w:p>
          <w:p w14:paraId="18D8DAC3" w14:textId="77777777" w:rsidR="00C33AF2" w:rsidRPr="005F5AFF" w:rsidRDefault="00C33AF2" w:rsidP="00C33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5F5AFF">
              <w:rPr>
                <w:sz w:val="20"/>
                <w:szCs w:val="20"/>
              </w:rPr>
              <w:t>- Recherche des antécédents (MHTAF)</w:t>
            </w:r>
            <w:r>
              <w:rPr>
                <w:sz w:val="20"/>
                <w:szCs w:val="20"/>
              </w:rPr>
              <w:t xml:space="preserve"> ; </w:t>
            </w:r>
          </w:p>
          <w:p w14:paraId="524D30AC" w14:textId="77777777" w:rsidR="00C33AF2" w:rsidRPr="005F5AFF" w:rsidRDefault="00C33AF2" w:rsidP="00C33AF2">
            <w:pPr>
              <w:rPr>
                <w:sz w:val="20"/>
                <w:szCs w:val="20"/>
              </w:rPr>
            </w:pPr>
            <w:r w:rsidRPr="005F5AFF">
              <w:rPr>
                <w:sz w:val="20"/>
                <w:szCs w:val="20"/>
              </w:rPr>
              <w:t>- Recherche de lésion ou d’autres atteintes</w:t>
            </w:r>
            <w:r>
              <w:rPr>
                <w:sz w:val="20"/>
                <w:szCs w:val="20"/>
              </w:rPr>
              <w:t> ;</w:t>
            </w:r>
          </w:p>
          <w:p w14:paraId="76511B69" w14:textId="77777777" w:rsidR="00C33AF2" w:rsidRPr="005F5AFF" w:rsidRDefault="00C33AF2" w:rsidP="00C33AF2">
            <w:pPr>
              <w:rPr>
                <w:sz w:val="20"/>
                <w:szCs w:val="20"/>
              </w:rPr>
            </w:pPr>
            <w:r w:rsidRPr="005F5AFF">
              <w:rPr>
                <w:sz w:val="20"/>
                <w:szCs w:val="20"/>
              </w:rPr>
              <w:t>- Mesure de paramètres physiologique</w:t>
            </w:r>
            <w:r>
              <w:rPr>
                <w:sz w:val="20"/>
                <w:szCs w:val="20"/>
              </w:rPr>
              <w:t>s ;</w:t>
            </w:r>
          </w:p>
          <w:p w14:paraId="71023D24" w14:textId="20957EB0" w:rsidR="00C33AF2" w:rsidRPr="005F5AFF" w:rsidRDefault="00C33AF2" w:rsidP="00C33AF2">
            <w:pPr>
              <w:rPr>
                <w:b/>
                <w:bCs/>
                <w:sz w:val="20"/>
                <w:szCs w:val="20"/>
              </w:rPr>
            </w:pPr>
            <w:r w:rsidRPr="005F5AFF">
              <w:rPr>
                <w:sz w:val="20"/>
                <w:szCs w:val="20"/>
              </w:rPr>
              <w:t>- Score ou échelles</w:t>
            </w:r>
            <w:r>
              <w:rPr>
                <w:sz w:val="20"/>
                <w:szCs w:val="20"/>
              </w:rPr>
              <w:t> ;</w:t>
            </w:r>
          </w:p>
        </w:tc>
        <w:tc>
          <w:tcPr>
            <w:tcW w:w="4665" w:type="dxa"/>
          </w:tcPr>
          <w:p w14:paraId="5D400C6E" w14:textId="7E4A3FF8" w:rsidR="00A8681B" w:rsidRDefault="00A8681B" w:rsidP="00A8681B">
            <w:r>
              <w:t>Bilan secondaire</w:t>
            </w:r>
          </w:p>
          <w:p w14:paraId="7DF0788C" w14:textId="77777777" w:rsidR="00C33AF2" w:rsidRDefault="00C33AF2" w:rsidP="00C33AF2"/>
        </w:tc>
        <w:tc>
          <w:tcPr>
            <w:tcW w:w="4665" w:type="dxa"/>
          </w:tcPr>
          <w:p w14:paraId="73AC5EC1" w14:textId="5231B3FC" w:rsidR="00A8681B" w:rsidRDefault="00A8681B" w:rsidP="00A8681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A - </w:t>
            </w:r>
            <w:r w:rsidRPr="00AB3121">
              <w:rPr>
                <w:i/>
                <w:iCs/>
              </w:rPr>
              <w:t>voie aérienne libre</w:t>
            </w:r>
          </w:p>
          <w:p w14:paraId="411210CF" w14:textId="23E694B0" w:rsidR="00A8681B" w:rsidRPr="0065144A" w:rsidRDefault="00A8681B" w:rsidP="00A8681B">
            <w:pPr>
              <w:rPr>
                <w:sz w:val="20"/>
                <w:szCs w:val="20"/>
              </w:rPr>
            </w:pPr>
            <w:r w:rsidRPr="0065144A">
              <w:rPr>
                <w:sz w:val="20"/>
                <w:szCs w:val="20"/>
              </w:rPr>
              <w:t xml:space="preserve">B – </w:t>
            </w:r>
            <w:r>
              <w:rPr>
                <w:i/>
                <w:iCs/>
              </w:rPr>
              <w:t xml:space="preserve">Ventilation ample et </w:t>
            </w:r>
            <w:r w:rsidR="00F26ADB">
              <w:rPr>
                <w:i/>
                <w:iCs/>
              </w:rPr>
              <w:t>régulière</w:t>
            </w:r>
            <w:r w:rsidR="00F26ADB" w:rsidRPr="0065144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65144A">
              <w:rPr>
                <w:sz w:val="20"/>
                <w:szCs w:val="20"/>
              </w:rPr>
              <w:t>fréquence, sat O2…</w:t>
            </w:r>
          </w:p>
          <w:p w14:paraId="6D1BBF38" w14:textId="26EF485E" w:rsidR="00A8681B" w:rsidRPr="0065144A" w:rsidRDefault="00A8681B" w:rsidP="00A8681B">
            <w:pPr>
              <w:rPr>
                <w:sz w:val="20"/>
                <w:szCs w:val="20"/>
              </w:rPr>
            </w:pPr>
            <w:r w:rsidRPr="0065144A">
              <w:rPr>
                <w:sz w:val="20"/>
                <w:szCs w:val="20"/>
              </w:rPr>
              <w:t xml:space="preserve">C – </w:t>
            </w:r>
            <w:r>
              <w:rPr>
                <w:i/>
                <w:iCs/>
              </w:rPr>
              <w:t xml:space="preserve">Pouls </w:t>
            </w:r>
            <w:r w:rsidR="00F26ADB">
              <w:rPr>
                <w:i/>
                <w:iCs/>
              </w:rPr>
              <w:t>régulier</w:t>
            </w:r>
            <w:r w:rsidR="00F26ADB" w:rsidRPr="0065144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65144A">
              <w:rPr>
                <w:sz w:val="20"/>
                <w:szCs w:val="20"/>
              </w:rPr>
              <w:t>fréquence, tension…</w:t>
            </w:r>
          </w:p>
          <w:p w14:paraId="5C83C85E" w14:textId="21DA57FE" w:rsidR="00A8681B" w:rsidRPr="0065144A" w:rsidRDefault="00A8681B" w:rsidP="00A8681B">
            <w:pPr>
              <w:rPr>
                <w:sz w:val="20"/>
                <w:szCs w:val="20"/>
              </w:rPr>
            </w:pPr>
            <w:r w:rsidRPr="0065144A">
              <w:rPr>
                <w:sz w:val="20"/>
                <w:szCs w:val="20"/>
              </w:rPr>
              <w:t>D 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</w:rPr>
              <w:t xml:space="preserve">orientation, PCI, </w:t>
            </w:r>
            <w:r w:rsidRPr="0065144A">
              <w:rPr>
                <w:sz w:val="20"/>
                <w:szCs w:val="20"/>
              </w:rPr>
              <w:t>glycémie, température…</w:t>
            </w:r>
          </w:p>
          <w:p w14:paraId="46AAB642" w14:textId="77777777" w:rsidR="00A8681B" w:rsidRPr="0065144A" w:rsidRDefault="00A8681B" w:rsidP="00A8681B">
            <w:pPr>
              <w:rPr>
                <w:sz w:val="20"/>
                <w:szCs w:val="20"/>
              </w:rPr>
            </w:pPr>
            <w:r w:rsidRPr="0065144A">
              <w:rPr>
                <w:sz w:val="20"/>
                <w:szCs w:val="20"/>
              </w:rPr>
              <w:t>=&gt;Sample : syndrome ressenti, signes associés, allergie, médicaments, passé médical…</w:t>
            </w:r>
          </w:p>
          <w:p w14:paraId="1E1EE256" w14:textId="77777777" w:rsidR="00A8681B" w:rsidRPr="0065144A" w:rsidRDefault="00A8681B" w:rsidP="00A8681B">
            <w:pPr>
              <w:rPr>
                <w:sz w:val="20"/>
                <w:szCs w:val="20"/>
              </w:rPr>
            </w:pPr>
            <w:r w:rsidRPr="0065144A">
              <w:rPr>
                <w:sz w:val="20"/>
                <w:szCs w:val="20"/>
              </w:rPr>
              <w:t>=&gt;Douleurs : Evaluation par le PQRST</w:t>
            </w:r>
            <w:r w:rsidRPr="0065144A">
              <w:rPr>
                <w:sz w:val="20"/>
                <w:szCs w:val="20"/>
              </w:rPr>
              <w:br/>
              <w:t>=&gt;Localisation et précisions lésions : brulure / fracture</w:t>
            </w:r>
          </w:p>
          <w:p w14:paraId="0D4D9769" w14:textId="21DDC759" w:rsidR="00C33AF2" w:rsidRPr="0065144A" w:rsidRDefault="00A8681B" w:rsidP="00A8681B">
            <w:pPr>
              <w:rPr>
                <w:sz w:val="20"/>
                <w:szCs w:val="20"/>
              </w:rPr>
            </w:pPr>
            <w:r w:rsidRPr="0065144A">
              <w:rPr>
                <w:i/>
                <w:iCs/>
                <w:sz w:val="20"/>
                <w:szCs w:val="20"/>
              </w:rPr>
              <w:t>Gestes effectués</w:t>
            </w:r>
          </w:p>
        </w:tc>
      </w:tr>
    </w:tbl>
    <w:p w14:paraId="1D0A7ECC" w14:textId="77777777" w:rsidR="0093167F" w:rsidRDefault="0093167F"/>
    <w:sectPr w:rsidR="0093167F" w:rsidSect="00C33A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F2"/>
    <w:rsid w:val="003C105A"/>
    <w:rsid w:val="00503061"/>
    <w:rsid w:val="007A5C30"/>
    <w:rsid w:val="008B2E33"/>
    <w:rsid w:val="0093167F"/>
    <w:rsid w:val="00A8681B"/>
    <w:rsid w:val="00C33AF2"/>
    <w:rsid w:val="00F2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D1F1"/>
  <w15:chartTrackingRefBased/>
  <w15:docId w15:val="{2CD2B47F-0805-45FA-91B4-9771063B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33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GUICHERD Cyril</dc:creator>
  <cp:keywords/>
  <dc:description/>
  <cp:lastModifiedBy>GUICHERD Cyril</cp:lastModifiedBy>
  <cp:revision>5</cp:revision>
  <dcterms:created xsi:type="dcterms:W3CDTF">2025-11-12T16:37:00Z</dcterms:created>
  <dcterms:modified xsi:type="dcterms:W3CDTF">2025-11-13T09:21:00Z</dcterms:modified>
</cp:coreProperties>
</file>