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606"/>
      </w:tblGrid>
      <w:tr w:rsidR="00BC7024" w:rsidTr="00B230EF">
        <w:trPr>
          <w:trHeight w:val="1440"/>
        </w:trPr>
        <w:tc>
          <w:tcPr>
            <w:tcW w:w="10206" w:type="dxa"/>
            <w:shd w:val="clear" w:color="auto" w:fill="auto"/>
          </w:tcPr>
          <w:tbl>
            <w:tblPr>
              <w:tblW w:w="10390" w:type="dxa"/>
              <w:tblLook w:val="00A0" w:firstRow="1" w:lastRow="0" w:firstColumn="1" w:lastColumn="0" w:noHBand="0" w:noVBand="0"/>
            </w:tblPr>
            <w:tblGrid>
              <w:gridCol w:w="5400"/>
              <w:gridCol w:w="4990"/>
            </w:tblGrid>
            <w:tr w:rsidR="00BC7024" w:rsidTr="00B230EF">
              <w:trPr>
                <w:trHeight w:val="1884"/>
              </w:trPr>
              <w:tc>
                <w:tcPr>
                  <w:tcW w:w="5400" w:type="dxa"/>
                  <w:shd w:val="clear" w:color="auto" w:fill="auto"/>
                </w:tcPr>
                <w:p w:rsidR="00BC7024" w:rsidRPr="002D58A2" w:rsidRDefault="00BC7024" w:rsidP="00B230EF">
                  <w:pPr>
                    <w:tabs>
                      <w:tab w:val="left" w:pos="6120"/>
                    </w:tabs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81915</wp:posOffset>
                        </wp:positionH>
                        <wp:positionV relativeFrom="paragraph">
                          <wp:posOffset>635</wp:posOffset>
                        </wp:positionV>
                        <wp:extent cx="2467610" cy="1002665"/>
                        <wp:effectExtent l="0" t="0" r="8890" b="6985"/>
                        <wp:wrapTopAndBottom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7610" cy="1002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BC7024" w:rsidRPr="002D58A2" w:rsidRDefault="00BC7024" w:rsidP="00B230EF">
                  <w:pPr>
                    <w:tabs>
                      <w:tab w:val="left" w:pos="6120"/>
                    </w:tabs>
                    <w:ind w:right="1433"/>
                    <w:jc w:val="center"/>
                    <w:rPr>
                      <w:b/>
                    </w:rPr>
                  </w:pPr>
                  <w:r w:rsidRPr="002D58A2">
                    <w:rPr>
                      <w:b/>
                    </w:rPr>
                    <w:t xml:space="preserve">POLE </w:t>
                  </w:r>
                  <w:r w:rsidR="00264EE8">
                    <w:rPr>
                      <w:b/>
                    </w:rPr>
                    <w:t>RESSOURCES</w:t>
                  </w:r>
                </w:p>
                <w:p w:rsidR="00BC7024" w:rsidRDefault="00BC7024" w:rsidP="00B230EF">
                  <w:pPr>
                    <w:tabs>
                      <w:tab w:val="left" w:pos="6120"/>
                    </w:tabs>
                  </w:pPr>
                </w:p>
              </w:tc>
              <w:tc>
                <w:tcPr>
                  <w:tcW w:w="4990" w:type="dxa"/>
                  <w:shd w:val="clear" w:color="auto" w:fill="auto"/>
                </w:tcPr>
                <w:p w:rsidR="00BC7024" w:rsidRDefault="00BC7024" w:rsidP="00B230EF">
                  <w:pPr>
                    <w:tabs>
                      <w:tab w:val="left" w:pos="6120"/>
                    </w:tabs>
                    <w:ind w:firstLine="252"/>
                  </w:pPr>
                </w:p>
                <w:p w:rsidR="00BC7024" w:rsidRPr="002D58A2" w:rsidRDefault="00BC7024" w:rsidP="00B230E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6120"/>
                    </w:tabs>
                    <w:ind w:left="331" w:right="382"/>
                    <w:jc w:val="center"/>
                    <w:rPr>
                      <w:sz w:val="20"/>
                      <w:szCs w:val="20"/>
                    </w:rPr>
                  </w:pPr>
                </w:p>
                <w:p w:rsidR="00BC7024" w:rsidRPr="002D58A2" w:rsidRDefault="00BC7024" w:rsidP="00B230E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6120"/>
                    </w:tabs>
                    <w:ind w:left="331" w:right="382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2D58A2">
                    <w:rPr>
                      <w:b/>
                      <w:sz w:val="32"/>
                      <w:szCs w:val="32"/>
                    </w:rPr>
                    <w:t>ANNEXE</w:t>
                  </w:r>
                </w:p>
                <w:p w:rsidR="00BC7024" w:rsidRPr="002D58A2" w:rsidRDefault="00BC7024" w:rsidP="00B230E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6120"/>
                    </w:tabs>
                    <w:ind w:left="331" w:right="382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2D58A2">
                    <w:rPr>
                      <w:b/>
                      <w:sz w:val="32"/>
                      <w:szCs w:val="32"/>
                    </w:rPr>
                    <w:t>N° P0</w:t>
                  </w:r>
                  <w:r>
                    <w:rPr>
                      <w:b/>
                      <w:sz w:val="32"/>
                      <w:szCs w:val="32"/>
                    </w:rPr>
                    <w:t>01</w:t>
                  </w:r>
                  <w:r w:rsidR="00845157">
                    <w:rPr>
                      <w:b/>
                      <w:sz w:val="32"/>
                      <w:szCs w:val="32"/>
                    </w:rPr>
                    <w:t>-A003</w:t>
                  </w:r>
                </w:p>
                <w:p w:rsidR="00BC7024" w:rsidRDefault="00845157" w:rsidP="00B230E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6120"/>
                    </w:tabs>
                    <w:ind w:left="331" w:right="38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MESURES PREVENTIVES ASSOCIEES</w:t>
                  </w:r>
                  <w:r w:rsidR="00370A23">
                    <w:rPr>
                      <w:b/>
                    </w:rPr>
                    <w:t xml:space="preserve"> A L’INDICATEUR DE SINISTRALITE AUTOMOBILE</w:t>
                  </w:r>
                </w:p>
                <w:p w:rsidR="00BC7024" w:rsidRPr="002D58A2" w:rsidRDefault="00BC7024" w:rsidP="00B230E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6120"/>
                    </w:tabs>
                    <w:ind w:left="331" w:right="382"/>
                    <w:jc w:val="center"/>
                    <w:rPr>
                      <w:b/>
                    </w:rPr>
                  </w:pPr>
                </w:p>
              </w:tc>
            </w:tr>
          </w:tbl>
          <w:p w:rsidR="00BC7024" w:rsidRPr="002D58A2" w:rsidRDefault="00BC7024" w:rsidP="00B230EF">
            <w:pPr>
              <w:rPr>
                <w:vanish/>
              </w:rPr>
            </w:pPr>
          </w:p>
          <w:p w:rsidR="00BC7024" w:rsidRPr="00A2460B" w:rsidRDefault="00BC7024" w:rsidP="00B230EF"/>
        </w:tc>
      </w:tr>
    </w:tbl>
    <w:p w:rsidR="00BC7024" w:rsidRPr="002F65B7" w:rsidRDefault="00BC7024" w:rsidP="00BC7024">
      <w:pPr>
        <w:rPr>
          <w:vanish/>
        </w:rPr>
      </w:pPr>
    </w:p>
    <w:p w:rsidR="00BC7024" w:rsidRDefault="00BC7024" w:rsidP="00BC7024">
      <w:pPr>
        <w:jc w:val="both"/>
      </w:pPr>
    </w:p>
    <w:p w:rsidR="00BC7024" w:rsidRDefault="00BC7024" w:rsidP="00BC7024">
      <w:pPr>
        <w:jc w:val="both"/>
      </w:pPr>
    </w:p>
    <w:p w:rsidR="00370A23" w:rsidRDefault="00370A23" w:rsidP="00370A23">
      <w:pPr>
        <w:ind w:left="142"/>
        <w:jc w:val="both"/>
      </w:pPr>
      <w:r>
        <w:t>Les mesures à prendre ci-dessous sont fonction de l’indication de sinistralité automobile référencée dans le plan pare-chocs et calculée à partir du nombre d’accidents hebdomadaires.</w:t>
      </w:r>
    </w:p>
    <w:p w:rsidR="00370A23" w:rsidRDefault="00370A23" w:rsidP="00BC7024">
      <w:pPr>
        <w:jc w:val="both"/>
      </w:pPr>
      <w:bookmarkStart w:id="0" w:name="_GoBack"/>
      <w:bookmarkEnd w:id="0"/>
    </w:p>
    <w:p w:rsidR="00845157" w:rsidRDefault="00845157" w:rsidP="00845157">
      <w:pPr>
        <w:ind w:left="-142"/>
        <w:jc w:val="both"/>
      </w:pPr>
    </w:p>
    <w:tbl>
      <w:tblPr>
        <w:tblStyle w:val="Grilledutableau"/>
        <w:tblW w:w="978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986"/>
        <w:gridCol w:w="3856"/>
      </w:tblGrid>
      <w:tr w:rsidR="00845157" w:rsidRPr="00CF5BAA" w:rsidTr="00845157">
        <w:tc>
          <w:tcPr>
            <w:tcW w:w="4941" w:type="dxa"/>
            <w:tcBorders>
              <w:bottom w:val="single" w:sz="4" w:space="0" w:color="auto"/>
            </w:tcBorders>
            <w:vAlign w:val="center"/>
          </w:tcPr>
          <w:p w:rsidR="00845157" w:rsidRPr="00CF5BAA" w:rsidRDefault="00370A23" w:rsidP="00023C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Indication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845157" w:rsidRPr="00CF5BAA" w:rsidRDefault="00845157" w:rsidP="00023CF4">
            <w:pPr>
              <w:jc w:val="center"/>
              <w:rPr>
                <w:b/>
                <w:sz w:val="22"/>
                <w:szCs w:val="22"/>
              </w:rPr>
            </w:pPr>
            <w:r w:rsidRPr="00CF5BAA">
              <w:rPr>
                <w:b/>
                <w:sz w:val="22"/>
                <w:szCs w:val="22"/>
              </w:rPr>
              <w:t>Niveau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845157" w:rsidRPr="00CF5BAA" w:rsidRDefault="00845157" w:rsidP="00023CF4">
            <w:pPr>
              <w:jc w:val="right"/>
              <w:rPr>
                <w:b/>
                <w:sz w:val="22"/>
                <w:szCs w:val="22"/>
              </w:rPr>
            </w:pPr>
            <w:r w:rsidRPr="00CF5BAA">
              <w:rPr>
                <w:b/>
                <w:sz w:val="22"/>
                <w:szCs w:val="22"/>
              </w:rPr>
              <w:t>Mesures à prendre</w:t>
            </w:r>
          </w:p>
        </w:tc>
      </w:tr>
      <w:tr w:rsidR="00845157" w:rsidRPr="00CF5BAA" w:rsidTr="00845157">
        <w:tc>
          <w:tcPr>
            <w:tcW w:w="4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157" w:rsidRPr="004B1440" w:rsidRDefault="00845157" w:rsidP="00023C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Moyenne des </w:t>
            </w:r>
            <w:r w:rsidRPr="004B1440">
              <w:rPr>
                <w:sz w:val="22"/>
                <w:szCs w:val="22"/>
              </w:rPr>
              <w:t xml:space="preserve">accidents </w:t>
            </w:r>
            <w:r>
              <w:rPr>
                <w:sz w:val="22"/>
                <w:szCs w:val="22"/>
              </w:rPr>
              <w:t xml:space="preserve">responsables depuis le début de l’année </w:t>
            </w:r>
            <w:r w:rsidRPr="004B1440">
              <w:rPr>
                <w:sz w:val="22"/>
                <w:szCs w:val="22"/>
              </w:rPr>
              <w:t xml:space="preserve">inférieure à la moyenne des 3 dernières années pour la même </w:t>
            </w:r>
            <w:r>
              <w:rPr>
                <w:sz w:val="22"/>
                <w:szCs w:val="22"/>
              </w:rPr>
              <w:t>période</w:t>
            </w:r>
          </w:p>
          <w:p w:rsidR="00845157" w:rsidRPr="004B1440" w:rsidRDefault="00845157" w:rsidP="00023CF4">
            <w:pPr>
              <w:jc w:val="both"/>
              <w:rPr>
                <w:b/>
                <w:sz w:val="22"/>
                <w:szCs w:val="22"/>
              </w:rPr>
            </w:pPr>
            <w:r w:rsidRPr="004B1440">
              <w:rPr>
                <w:b/>
                <w:sz w:val="22"/>
                <w:szCs w:val="22"/>
              </w:rPr>
              <w:t xml:space="preserve">Et </w:t>
            </w:r>
          </w:p>
          <w:p w:rsidR="00845157" w:rsidRPr="004B1440" w:rsidRDefault="00845157" w:rsidP="00023CF4">
            <w:pPr>
              <w:jc w:val="both"/>
              <w:rPr>
                <w:sz w:val="22"/>
                <w:szCs w:val="22"/>
              </w:rPr>
            </w:pPr>
            <w:r w:rsidRPr="004B1440">
              <w:rPr>
                <w:sz w:val="22"/>
                <w:szCs w:val="22"/>
              </w:rPr>
              <w:t>Absence d’accident dans le mois en cours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157" w:rsidRPr="00CF5BAA" w:rsidRDefault="00845157" w:rsidP="00023CF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2E0FA0C" wp14:editId="4BE58696">
                  <wp:extent cx="488950" cy="1353185"/>
                  <wp:effectExtent l="0" t="0" r="635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157" w:rsidRPr="00CF5BAA" w:rsidRDefault="00845157" w:rsidP="00023CF4">
            <w:pPr>
              <w:jc w:val="right"/>
              <w:rPr>
                <w:sz w:val="22"/>
                <w:szCs w:val="22"/>
              </w:rPr>
            </w:pPr>
            <w:r w:rsidRPr="00CF5BAA">
              <w:rPr>
                <w:sz w:val="22"/>
                <w:szCs w:val="22"/>
              </w:rPr>
              <w:t>Poursuivre la vigilance</w:t>
            </w:r>
          </w:p>
        </w:tc>
      </w:tr>
      <w:tr w:rsidR="00845157" w:rsidRPr="00CF5BAA" w:rsidTr="00845157">
        <w:tc>
          <w:tcPr>
            <w:tcW w:w="4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157" w:rsidRPr="004B1440" w:rsidRDefault="00845157" w:rsidP="00023C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Moyenne des </w:t>
            </w:r>
            <w:r w:rsidRPr="004B1440">
              <w:rPr>
                <w:sz w:val="22"/>
                <w:szCs w:val="22"/>
              </w:rPr>
              <w:t xml:space="preserve">accidents </w:t>
            </w:r>
            <w:r>
              <w:rPr>
                <w:sz w:val="22"/>
                <w:szCs w:val="22"/>
              </w:rPr>
              <w:t>responsables depuis le début de l’année supérieure</w:t>
            </w:r>
            <w:r w:rsidRPr="004B1440">
              <w:rPr>
                <w:sz w:val="22"/>
                <w:szCs w:val="22"/>
              </w:rPr>
              <w:t xml:space="preserve"> à la moyenne des 3 dernières années pour la même </w:t>
            </w:r>
            <w:r>
              <w:rPr>
                <w:sz w:val="22"/>
                <w:szCs w:val="22"/>
              </w:rPr>
              <w:t>période</w:t>
            </w:r>
          </w:p>
          <w:p w:rsidR="00845157" w:rsidRPr="004B1440" w:rsidRDefault="00845157" w:rsidP="00023CF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</w:t>
            </w:r>
          </w:p>
          <w:p w:rsidR="00845157" w:rsidRPr="004B1440" w:rsidRDefault="00845157" w:rsidP="00023CF4">
            <w:pPr>
              <w:jc w:val="both"/>
              <w:rPr>
                <w:sz w:val="22"/>
                <w:szCs w:val="22"/>
              </w:rPr>
            </w:pPr>
            <w:r w:rsidRPr="004B1440">
              <w:rPr>
                <w:sz w:val="22"/>
                <w:szCs w:val="22"/>
              </w:rPr>
              <w:t>1 seul accident dans le mois en cours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157" w:rsidRPr="00CF5BAA" w:rsidRDefault="00845157" w:rsidP="00023CF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8A7A1CF" wp14:editId="21F74986">
                  <wp:extent cx="488950" cy="1217930"/>
                  <wp:effectExtent l="0" t="0" r="6350" b="127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121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157" w:rsidRDefault="00845157" w:rsidP="00023C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F5BAA">
              <w:rPr>
                <w:sz w:val="22"/>
                <w:szCs w:val="22"/>
              </w:rPr>
              <w:t>Obligation de sensibilisation à la conduite lors des manœuvres, sous la responsabilité du chef de CIS</w:t>
            </w:r>
          </w:p>
          <w:p w:rsidR="00845157" w:rsidRDefault="00845157" w:rsidP="00023C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Envoi d’un courrier nominatif au conducteur et au chef d’agrès par le DDSIS</w:t>
            </w:r>
          </w:p>
          <w:p w:rsidR="00845157" w:rsidRPr="00CF5BAA" w:rsidRDefault="00845157" w:rsidP="00023C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Sensibilisation du conducteur et du chef d’agrès sur les conséquences de l’accident par le biais d’un entretien piloté par le chef de CIS</w:t>
            </w:r>
          </w:p>
        </w:tc>
      </w:tr>
      <w:tr w:rsidR="00845157" w:rsidRPr="00CF5BAA" w:rsidTr="00845157">
        <w:tc>
          <w:tcPr>
            <w:tcW w:w="4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157" w:rsidRPr="004B1440" w:rsidRDefault="00845157" w:rsidP="00023CF4">
            <w:pPr>
              <w:jc w:val="both"/>
              <w:rPr>
                <w:sz w:val="22"/>
                <w:szCs w:val="22"/>
              </w:rPr>
            </w:pPr>
            <w:r w:rsidRPr="004B1440">
              <w:rPr>
                <w:sz w:val="22"/>
                <w:szCs w:val="22"/>
              </w:rPr>
              <w:t>Plus de 1 accident dans le mois en cours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157" w:rsidRPr="00CF5BAA" w:rsidRDefault="00845157" w:rsidP="00023CF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44E6830" wp14:editId="0EFFDA06">
                  <wp:extent cx="488950" cy="1355090"/>
                  <wp:effectExtent l="0" t="0" r="635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135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157" w:rsidRPr="00CF5BAA" w:rsidRDefault="00845157" w:rsidP="00023CF4">
            <w:pPr>
              <w:jc w:val="right"/>
              <w:rPr>
                <w:sz w:val="22"/>
                <w:szCs w:val="22"/>
              </w:rPr>
            </w:pPr>
            <w:r w:rsidRPr="00CF5BAA">
              <w:rPr>
                <w:sz w:val="22"/>
                <w:szCs w:val="22"/>
              </w:rPr>
              <w:t>- Obligation de sensibilisation à la conduite lors des manœuvres, sous la responsabilité du chef de CIS</w:t>
            </w:r>
          </w:p>
          <w:p w:rsidR="00845157" w:rsidRDefault="00845157" w:rsidP="00023CF4">
            <w:pPr>
              <w:jc w:val="right"/>
              <w:rPr>
                <w:sz w:val="22"/>
                <w:szCs w:val="22"/>
              </w:rPr>
            </w:pPr>
            <w:r w:rsidRPr="00CF5BA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Envoi d’un courrier nominatif aux conducteurs et aux chefs d’agrès par le DDSIS</w:t>
            </w:r>
          </w:p>
          <w:p w:rsidR="00845157" w:rsidRDefault="00845157" w:rsidP="00023C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Envoi d’un courrier d’alerte au chef de CIS par le DDSIS</w:t>
            </w:r>
          </w:p>
          <w:p w:rsidR="00845157" w:rsidRPr="00CF5BAA" w:rsidRDefault="00845157" w:rsidP="00023C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Sensibilisation des conducteurs et des chefs d’agrès sur les conséquences des accidents par le biais d’entretiens pilotés par le chef de CIS</w:t>
            </w:r>
          </w:p>
        </w:tc>
      </w:tr>
    </w:tbl>
    <w:p w:rsidR="00CB65D9" w:rsidRDefault="00CB65D9" w:rsidP="00845157"/>
    <w:sectPr w:rsidR="00CB65D9" w:rsidSect="00845157">
      <w:footerReference w:type="even" r:id="rId11"/>
      <w:footerReference w:type="default" r:id="rId12"/>
      <w:pgSz w:w="11906" w:h="16838" w:code="9"/>
      <w:pgMar w:top="284" w:right="1134" w:bottom="180" w:left="851" w:header="709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024" w:rsidRDefault="00BC7024" w:rsidP="00BC7024">
      <w:r>
        <w:separator/>
      </w:r>
    </w:p>
  </w:endnote>
  <w:endnote w:type="continuationSeparator" w:id="0">
    <w:p w:rsidR="00BC7024" w:rsidRDefault="00BC7024" w:rsidP="00BC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0F4" w:rsidRDefault="00BC7024" w:rsidP="002574F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710F4" w:rsidRDefault="00370A23" w:rsidP="004710F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D3" w:rsidRPr="004710F4" w:rsidRDefault="00BC7024" w:rsidP="00D70B96">
    <w:pPr>
      <w:pBdr>
        <w:top w:val="single" w:sz="4" w:space="1" w:color="auto"/>
      </w:pBdr>
      <w:tabs>
        <w:tab w:val="center" w:pos="4680"/>
        <w:tab w:val="right" w:pos="9617"/>
      </w:tabs>
      <w:ind w:right="21"/>
      <w:rPr>
        <w:sz w:val="16"/>
        <w:szCs w:val="16"/>
      </w:rPr>
    </w:pPr>
    <w:r>
      <w:rPr>
        <w:sz w:val="16"/>
        <w:szCs w:val="16"/>
      </w:rPr>
      <w:tab/>
      <w:t>Formulaire</w:t>
    </w:r>
    <w:r w:rsidRPr="004710F4">
      <w:rPr>
        <w:sz w:val="16"/>
        <w:szCs w:val="16"/>
      </w:rPr>
      <w:t xml:space="preserve"> n°P001</w:t>
    </w:r>
    <w:r w:rsidR="00845157">
      <w:rPr>
        <w:sz w:val="16"/>
        <w:szCs w:val="16"/>
      </w:rPr>
      <w:t>-A003</w:t>
    </w:r>
    <w:r w:rsidRPr="004710F4">
      <w:rPr>
        <w:sz w:val="16"/>
        <w:szCs w:val="16"/>
      </w:rPr>
      <w:t xml:space="preserve"> </w:t>
    </w:r>
    <w:r w:rsidR="00845157">
      <w:rPr>
        <w:sz w:val="16"/>
        <w:szCs w:val="16"/>
      </w:rPr>
      <w:t>Indicateurs hebdomadaires de sinistralité automobile et mesures préventives associées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024" w:rsidRDefault="00BC7024" w:rsidP="00BC7024">
      <w:r>
        <w:separator/>
      </w:r>
    </w:p>
  </w:footnote>
  <w:footnote w:type="continuationSeparator" w:id="0">
    <w:p w:rsidR="00BC7024" w:rsidRDefault="00BC7024" w:rsidP="00BC7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3261A"/>
    <w:multiLevelType w:val="hybridMultilevel"/>
    <w:tmpl w:val="47969ADE"/>
    <w:lvl w:ilvl="0" w:tplc="0BD66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0B"/>
    <w:rsid w:val="000E630B"/>
    <w:rsid w:val="00264EE8"/>
    <w:rsid w:val="002A5C8A"/>
    <w:rsid w:val="00370A23"/>
    <w:rsid w:val="00705B3F"/>
    <w:rsid w:val="00845157"/>
    <w:rsid w:val="00A94E58"/>
    <w:rsid w:val="00BC7024"/>
    <w:rsid w:val="00C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0123E-CE1F-4D6A-BE03-0913DDEC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C702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BC702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BC7024"/>
  </w:style>
  <w:style w:type="paragraph" w:styleId="En-tte">
    <w:name w:val="header"/>
    <w:basedOn w:val="Normal"/>
    <w:link w:val="En-tteCar"/>
    <w:uiPriority w:val="99"/>
    <w:unhideWhenUsed/>
    <w:rsid w:val="00BC70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702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4E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EE8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8451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SDIS42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BRAYE Marie-Laure</dc:creator>
  <cp:keywords/>
  <dc:description/>
  <cp:lastModifiedBy>BRAYE Marie-Laure</cp:lastModifiedBy>
  <cp:revision>8</cp:revision>
  <cp:lastPrinted>2015-06-30T14:39:00Z</cp:lastPrinted>
  <dcterms:created xsi:type="dcterms:W3CDTF">2014-10-24T08:21:00Z</dcterms:created>
  <dcterms:modified xsi:type="dcterms:W3CDTF">2015-06-30T14:40:00Z</dcterms:modified>
</cp:coreProperties>
</file>